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31" w:rsidRPr="00D76431" w:rsidRDefault="00D76431" w:rsidP="00D76431">
      <w:pPr>
        <w:pBdr>
          <w:top w:val="single" w:sz="6" w:space="12" w:color="D9D9D9"/>
        </w:pBdr>
        <w:shd w:val="clear" w:color="auto" w:fill="FFFFFF"/>
        <w:spacing w:before="100" w:beforeAutospacing="1" w:after="100" w:afterAutospacing="1" w:line="240" w:lineRule="auto"/>
        <w:outlineLvl w:val="1"/>
        <w:rPr>
          <w:rFonts w:ascii="Helvetica" w:eastAsia="Times New Roman" w:hAnsi="Helvetica" w:cs="Helvetica"/>
          <w:b/>
          <w:bCs/>
          <w:color w:val="4D4D4D"/>
          <w:sz w:val="36"/>
          <w:szCs w:val="36"/>
        </w:rPr>
      </w:pPr>
      <w:r w:rsidRPr="00D76431">
        <w:rPr>
          <w:rFonts w:ascii="Helvetica" w:eastAsia="Times New Roman" w:hAnsi="Helvetica" w:cs="Helvetica"/>
          <w:b/>
          <w:bCs/>
          <w:color w:val="4D4D4D"/>
          <w:sz w:val="36"/>
          <w:szCs w:val="36"/>
        </w:rPr>
        <w:t>Get a death certificate</w:t>
      </w:r>
    </w:p>
    <w:p w:rsidR="00D76431" w:rsidRPr="00D76431" w:rsidRDefault="00D76431" w:rsidP="00D76431">
      <w:pPr>
        <w:shd w:val="clear" w:color="auto" w:fill="FFFFFF"/>
        <w:spacing w:before="100" w:beforeAutospacing="1" w:after="100" w:afterAutospacing="1" w:line="240" w:lineRule="auto"/>
        <w:rPr>
          <w:rFonts w:ascii="Helvetica" w:eastAsia="Times New Roman" w:hAnsi="Helvetica" w:cs="Helvetica"/>
          <w:color w:val="4D4D4D"/>
          <w:sz w:val="25"/>
          <w:szCs w:val="25"/>
        </w:rPr>
      </w:pPr>
      <w:r w:rsidRPr="00D76431">
        <w:rPr>
          <w:rFonts w:ascii="Helvetica" w:eastAsia="Times New Roman" w:hAnsi="Helvetica" w:cs="Helvetica"/>
          <w:color w:val="4D4D4D"/>
          <w:sz w:val="25"/>
          <w:szCs w:val="25"/>
        </w:rPr>
        <w:t>You can apply for a death certificate at any time, but it cannot be issued until a death is registered.</w:t>
      </w:r>
    </w:p>
    <w:p w:rsidR="00D76431" w:rsidRPr="00D76431" w:rsidRDefault="00D76431" w:rsidP="00D76431">
      <w:pPr>
        <w:shd w:val="clear" w:color="auto" w:fill="FFFFFF"/>
        <w:spacing w:before="100" w:beforeAutospacing="1" w:after="100" w:afterAutospacing="1" w:line="240" w:lineRule="auto"/>
        <w:rPr>
          <w:rFonts w:ascii="Helvetica" w:eastAsia="Times New Roman" w:hAnsi="Helvetica" w:cs="Helvetica"/>
          <w:color w:val="4D4D4D"/>
          <w:sz w:val="25"/>
          <w:szCs w:val="25"/>
        </w:rPr>
      </w:pPr>
      <w:r w:rsidRPr="00D76431">
        <w:rPr>
          <w:rFonts w:ascii="Helvetica" w:eastAsia="Times New Roman" w:hAnsi="Helvetica" w:cs="Helvetica"/>
          <w:color w:val="4D4D4D"/>
          <w:sz w:val="25"/>
          <w:szCs w:val="25"/>
        </w:rPr>
        <w:t>You may need an original or certified copy of this certificate to:</w:t>
      </w:r>
    </w:p>
    <w:p w:rsidR="00D76431" w:rsidRPr="00D76431" w:rsidRDefault="00D76431" w:rsidP="00D76431">
      <w:pPr>
        <w:numPr>
          <w:ilvl w:val="0"/>
          <w:numId w:val="1"/>
        </w:numPr>
        <w:shd w:val="clear" w:color="auto" w:fill="FFFFFF"/>
        <w:spacing w:before="100" w:beforeAutospacing="1" w:after="100" w:afterAutospacing="1" w:line="240" w:lineRule="auto"/>
        <w:rPr>
          <w:rFonts w:ascii="Helvetica" w:eastAsia="Times New Roman" w:hAnsi="Helvetica" w:cs="Helvetica"/>
          <w:color w:val="4D4D4D"/>
          <w:sz w:val="25"/>
          <w:szCs w:val="25"/>
        </w:rPr>
      </w:pPr>
      <w:r w:rsidRPr="00D76431">
        <w:rPr>
          <w:rFonts w:ascii="Helvetica" w:eastAsia="Times New Roman" w:hAnsi="Helvetica" w:cs="Helvetica"/>
          <w:color w:val="4D4D4D"/>
          <w:sz w:val="25"/>
          <w:szCs w:val="25"/>
        </w:rPr>
        <w:t>settle an estate</w:t>
      </w:r>
    </w:p>
    <w:p w:rsidR="00D76431" w:rsidRPr="00D76431" w:rsidRDefault="00D76431" w:rsidP="00D76431">
      <w:pPr>
        <w:numPr>
          <w:ilvl w:val="0"/>
          <w:numId w:val="1"/>
        </w:numPr>
        <w:shd w:val="clear" w:color="auto" w:fill="FFFFFF"/>
        <w:spacing w:before="100" w:beforeAutospacing="1" w:after="100" w:afterAutospacing="1" w:line="240" w:lineRule="auto"/>
        <w:rPr>
          <w:rFonts w:ascii="Helvetica" w:eastAsia="Times New Roman" w:hAnsi="Helvetica" w:cs="Helvetica"/>
          <w:color w:val="4D4D4D"/>
          <w:sz w:val="25"/>
          <w:szCs w:val="25"/>
        </w:rPr>
      </w:pPr>
      <w:r w:rsidRPr="00D76431">
        <w:rPr>
          <w:rFonts w:ascii="Helvetica" w:eastAsia="Times New Roman" w:hAnsi="Helvetica" w:cs="Helvetica"/>
          <w:color w:val="4D4D4D"/>
          <w:sz w:val="25"/>
          <w:szCs w:val="25"/>
        </w:rPr>
        <w:t>access insurance benefits</w:t>
      </w:r>
    </w:p>
    <w:p w:rsidR="00D76431" w:rsidRPr="00D76431" w:rsidRDefault="00D76431" w:rsidP="00D76431">
      <w:pPr>
        <w:numPr>
          <w:ilvl w:val="0"/>
          <w:numId w:val="1"/>
        </w:numPr>
        <w:shd w:val="clear" w:color="auto" w:fill="FFFFFF"/>
        <w:spacing w:before="100" w:beforeAutospacing="1" w:after="100" w:afterAutospacing="1" w:line="240" w:lineRule="auto"/>
        <w:rPr>
          <w:rFonts w:ascii="Helvetica" w:eastAsia="Times New Roman" w:hAnsi="Helvetica" w:cs="Helvetica"/>
          <w:color w:val="4D4D4D"/>
          <w:sz w:val="25"/>
          <w:szCs w:val="25"/>
        </w:rPr>
      </w:pPr>
      <w:r w:rsidRPr="00D76431">
        <w:rPr>
          <w:rFonts w:ascii="Helvetica" w:eastAsia="Times New Roman" w:hAnsi="Helvetica" w:cs="Helvetica"/>
          <w:color w:val="4D4D4D"/>
          <w:sz w:val="25"/>
          <w:szCs w:val="25"/>
        </w:rPr>
        <w:t>access or cancel certain government services (e.g., health card, pension)</w:t>
      </w:r>
    </w:p>
    <w:p w:rsidR="00D76431" w:rsidRPr="00D76431" w:rsidRDefault="00D76431" w:rsidP="00D76431">
      <w:pPr>
        <w:numPr>
          <w:ilvl w:val="0"/>
          <w:numId w:val="1"/>
        </w:numPr>
        <w:shd w:val="clear" w:color="auto" w:fill="FFFFFF"/>
        <w:spacing w:before="100" w:beforeAutospacing="1" w:after="100" w:afterAutospacing="1" w:line="240" w:lineRule="auto"/>
        <w:rPr>
          <w:rFonts w:ascii="Helvetica" w:eastAsia="Times New Roman" w:hAnsi="Helvetica" w:cs="Helvetica"/>
          <w:color w:val="4D4D4D"/>
          <w:sz w:val="25"/>
          <w:szCs w:val="25"/>
        </w:rPr>
      </w:pPr>
      <w:r w:rsidRPr="00D76431">
        <w:rPr>
          <w:rFonts w:ascii="Helvetica" w:eastAsia="Times New Roman" w:hAnsi="Helvetica" w:cs="Helvetica"/>
          <w:color w:val="4D4D4D"/>
          <w:sz w:val="25"/>
          <w:szCs w:val="25"/>
        </w:rPr>
        <w:t>research a family tree</w:t>
      </w:r>
    </w:p>
    <w:p w:rsidR="00D76431" w:rsidRPr="00D76431" w:rsidRDefault="00D76431" w:rsidP="00D76431">
      <w:pPr>
        <w:shd w:val="clear" w:color="auto" w:fill="FFFFFF"/>
        <w:spacing w:before="100" w:beforeAutospacing="1" w:after="100" w:afterAutospacing="1" w:line="240" w:lineRule="auto"/>
        <w:rPr>
          <w:rFonts w:ascii="Helvetica" w:eastAsia="Times New Roman" w:hAnsi="Helvetica" w:cs="Helvetica"/>
          <w:color w:val="4D4D4D"/>
          <w:sz w:val="25"/>
          <w:szCs w:val="25"/>
        </w:rPr>
      </w:pPr>
      <w:r w:rsidRPr="00D76431">
        <w:rPr>
          <w:rFonts w:ascii="Helvetica" w:eastAsia="Times New Roman" w:hAnsi="Helvetica" w:cs="Helvetica"/>
          <w:b/>
          <w:bCs/>
          <w:color w:val="4D4D4D"/>
          <w:sz w:val="25"/>
        </w:rPr>
        <w:t>Who can request: </w:t>
      </w:r>
      <w:r w:rsidRPr="00D76431">
        <w:rPr>
          <w:rFonts w:ascii="Helvetica" w:eastAsia="Times New Roman" w:hAnsi="Helvetica" w:cs="Helvetica"/>
          <w:color w:val="4D4D4D"/>
          <w:sz w:val="25"/>
          <w:szCs w:val="25"/>
        </w:rPr>
        <w:t>next of kin, an executor or estate administrator.</w:t>
      </w:r>
    </w:p>
    <w:p w:rsidR="00D76431" w:rsidRDefault="00D76431" w:rsidP="00D76431">
      <w:pPr>
        <w:pStyle w:val="Heading2"/>
        <w:pBdr>
          <w:top w:val="single" w:sz="6" w:space="12" w:color="D9D9D9"/>
        </w:pBdr>
        <w:shd w:val="clear" w:color="auto" w:fill="FFFFFF"/>
        <w:rPr>
          <w:rFonts w:ascii="Helvetica" w:hAnsi="Helvetica" w:cs="Helvetica"/>
          <w:color w:val="4D4D4D"/>
        </w:rPr>
      </w:pPr>
      <w:r>
        <w:rPr>
          <w:rFonts w:ascii="Helvetica" w:hAnsi="Helvetica" w:cs="Helvetica"/>
          <w:color w:val="4D4D4D"/>
        </w:rPr>
        <w:t>Death Registration</w:t>
      </w:r>
    </w:p>
    <w:p w:rsidR="00D76431" w:rsidRDefault="00D76431" w:rsidP="00D76431">
      <w:pPr>
        <w:pStyle w:val="NormalWeb"/>
        <w:shd w:val="clear" w:color="auto" w:fill="FFFFFF"/>
        <w:rPr>
          <w:rFonts w:ascii="Helvetica" w:hAnsi="Helvetica" w:cs="Helvetica"/>
          <w:color w:val="4D4D4D"/>
          <w:sz w:val="25"/>
          <w:szCs w:val="25"/>
        </w:rPr>
      </w:pPr>
      <w:r>
        <w:rPr>
          <w:rFonts w:ascii="Helvetica" w:hAnsi="Helvetica" w:cs="Helvetica"/>
          <w:color w:val="4D4D4D"/>
          <w:sz w:val="25"/>
          <w:szCs w:val="25"/>
        </w:rPr>
        <w:t>A funeral director usually oversees the process of registering a death. </w:t>
      </w:r>
    </w:p>
    <w:p w:rsidR="00D76431" w:rsidRDefault="00D76431" w:rsidP="00D76431">
      <w:pPr>
        <w:pStyle w:val="NormalWeb"/>
        <w:shd w:val="clear" w:color="auto" w:fill="FFFFFF"/>
        <w:rPr>
          <w:rFonts w:ascii="Helvetica" w:hAnsi="Helvetica" w:cs="Helvetica"/>
          <w:color w:val="4D4D4D"/>
          <w:sz w:val="25"/>
          <w:szCs w:val="25"/>
        </w:rPr>
      </w:pPr>
      <w:r>
        <w:rPr>
          <w:rFonts w:ascii="Helvetica" w:hAnsi="Helvetica" w:cs="Helvetica"/>
          <w:color w:val="4D4D4D"/>
          <w:sz w:val="25"/>
          <w:szCs w:val="25"/>
        </w:rPr>
        <w:t>To register a death, a funeral director submits 2 documents to a municipal clerk’s office:</w:t>
      </w:r>
    </w:p>
    <w:p w:rsidR="00D76431" w:rsidRDefault="00D76431" w:rsidP="00D76431">
      <w:pPr>
        <w:pStyle w:val="NormalWeb"/>
        <w:shd w:val="clear" w:color="auto" w:fill="FFFFFF"/>
        <w:rPr>
          <w:rFonts w:ascii="Helvetica" w:hAnsi="Helvetica" w:cs="Helvetica"/>
          <w:color w:val="4D4D4D"/>
          <w:sz w:val="25"/>
          <w:szCs w:val="25"/>
        </w:rPr>
      </w:pPr>
      <w:r>
        <w:rPr>
          <w:rStyle w:val="Strong"/>
          <w:rFonts w:ascii="Helvetica" w:hAnsi="Helvetica" w:cs="Helvetica"/>
          <w:color w:val="4D4D4D"/>
          <w:sz w:val="25"/>
          <w:szCs w:val="25"/>
        </w:rPr>
        <w:t>A Medical Certificate of Death:</w:t>
      </w:r>
      <w:r>
        <w:rPr>
          <w:rFonts w:ascii="Helvetica" w:hAnsi="Helvetica" w:cs="Helvetica"/>
          <w:color w:val="4D4D4D"/>
          <w:sz w:val="25"/>
          <w:szCs w:val="25"/>
        </w:rPr>
        <w:t> the attending doctor or a coroner completes this form, outlining the cause of death.</w:t>
      </w:r>
    </w:p>
    <w:p w:rsidR="00D76431" w:rsidRDefault="00D76431" w:rsidP="00D76431">
      <w:pPr>
        <w:pStyle w:val="NormalWeb"/>
        <w:shd w:val="clear" w:color="auto" w:fill="FFFFFF"/>
        <w:rPr>
          <w:rFonts w:ascii="Helvetica" w:hAnsi="Helvetica" w:cs="Helvetica"/>
          <w:color w:val="4D4D4D"/>
          <w:sz w:val="25"/>
          <w:szCs w:val="25"/>
        </w:rPr>
      </w:pPr>
      <w:r>
        <w:rPr>
          <w:rStyle w:val="Strong"/>
          <w:rFonts w:ascii="Helvetica" w:hAnsi="Helvetica" w:cs="Helvetica"/>
          <w:color w:val="4D4D4D"/>
          <w:sz w:val="25"/>
          <w:szCs w:val="25"/>
        </w:rPr>
        <w:t>A Statement of Death:</w:t>
      </w:r>
      <w:r>
        <w:rPr>
          <w:rFonts w:ascii="Helvetica" w:hAnsi="Helvetica" w:cs="Helvetica"/>
          <w:color w:val="4D4D4D"/>
          <w:sz w:val="25"/>
          <w:szCs w:val="25"/>
        </w:rPr>
        <w:t> a family member and a funeral director complete this form, together. It includes personal information about the deceased (e.g., family history, age at death, place of death).</w:t>
      </w:r>
    </w:p>
    <w:p w:rsidR="00D76431" w:rsidRDefault="00D76431" w:rsidP="00D76431">
      <w:pPr>
        <w:pStyle w:val="NormalWeb"/>
        <w:shd w:val="clear" w:color="auto" w:fill="FFFFFF"/>
        <w:rPr>
          <w:rFonts w:ascii="Helvetica" w:hAnsi="Helvetica" w:cs="Helvetica"/>
          <w:color w:val="4D4D4D"/>
          <w:sz w:val="25"/>
          <w:szCs w:val="25"/>
        </w:rPr>
      </w:pPr>
      <w:r>
        <w:rPr>
          <w:rFonts w:ascii="Helvetica" w:hAnsi="Helvetica" w:cs="Helvetica"/>
          <w:color w:val="4D4D4D"/>
          <w:sz w:val="25"/>
          <w:szCs w:val="25"/>
        </w:rPr>
        <w:t>Information that is gathered about causes of death can be used for medical/health research or statistics.</w:t>
      </w:r>
    </w:p>
    <w:p w:rsidR="00D663B7" w:rsidRDefault="00D663B7"/>
    <w:p w:rsidR="00D76431" w:rsidRPr="005665EF" w:rsidRDefault="00D76431">
      <w:pPr>
        <w:rPr>
          <w:b/>
          <w:sz w:val="28"/>
          <w:szCs w:val="28"/>
        </w:rPr>
      </w:pPr>
      <w:r w:rsidRPr="005665EF">
        <w:rPr>
          <w:b/>
          <w:sz w:val="28"/>
          <w:szCs w:val="28"/>
        </w:rPr>
        <w:t>THEREFORE A DEATH CERTIFICATE CANNOT BE ISSUED ON THE DATE OF THE DEATH TO FAMILIES UNTIL THE PAPERWORK HAS BEEN FILED BY THE FUNERAL DIRECTOR.  ONCE INFORMATION IS COMPLETED, THE FAMILY CAN APPLY FOR A DEATH CERTIFICATE WHICH THE FORM HAS BEEN SUPPLIED IN THIS BINDER.</w:t>
      </w:r>
    </w:p>
    <w:sectPr w:rsidR="00D76431" w:rsidRPr="005665EF" w:rsidSect="00D66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5D3E"/>
    <w:multiLevelType w:val="multilevel"/>
    <w:tmpl w:val="FE1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76431"/>
    <w:rsid w:val="005665EF"/>
    <w:rsid w:val="007822F7"/>
    <w:rsid w:val="00C95B04"/>
    <w:rsid w:val="00D663B7"/>
    <w:rsid w:val="00D76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B7"/>
  </w:style>
  <w:style w:type="paragraph" w:styleId="Heading2">
    <w:name w:val="heading 2"/>
    <w:basedOn w:val="Normal"/>
    <w:link w:val="Heading2Char"/>
    <w:uiPriority w:val="9"/>
    <w:qFormat/>
    <w:rsid w:val="00D76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64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431"/>
    <w:rPr>
      <w:b/>
      <w:bCs/>
    </w:rPr>
  </w:style>
</w:styles>
</file>

<file path=word/webSettings.xml><?xml version="1.0" encoding="utf-8"?>
<w:webSettings xmlns:r="http://schemas.openxmlformats.org/officeDocument/2006/relationships" xmlns:w="http://schemas.openxmlformats.org/wordprocessingml/2006/main">
  <w:divs>
    <w:div w:id="486367097">
      <w:bodyDiv w:val="1"/>
      <w:marLeft w:val="0"/>
      <w:marRight w:val="0"/>
      <w:marTop w:val="0"/>
      <w:marBottom w:val="0"/>
      <w:divBdr>
        <w:top w:val="none" w:sz="0" w:space="0" w:color="auto"/>
        <w:left w:val="none" w:sz="0" w:space="0" w:color="auto"/>
        <w:bottom w:val="none" w:sz="0" w:space="0" w:color="auto"/>
        <w:right w:val="none" w:sz="0" w:space="0" w:color="auto"/>
      </w:divBdr>
    </w:div>
    <w:div w:id="19519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1086</Characters>
  <Application>Microsoft Office Word</Application>
  <DocSecurity>0</DocSecurity>
  <Lines>9</Lines>
  <Paragraphs>2</Paragraphs>
  <ScaleCrop>false</ScaleCrop>
  <Company>Hewlett-Packard Company</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Warford</dc:creator>
  <cp:lastModifiedBy>Amanda Warford</cp:lastModifiedBy>
  <cp:revision>2</cp:revision>
  <dcterms:created xsi:type="dcterms:W3CDTF">2018-07-10T15:17:00Z</dcterms:created>
  <dcterms:modified xsi:type="dcterms:W3CDTF">2018-07-10T15:49:00Z</dcterms:modified>
</cp:coreProperties>
</file>